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39" w:rsidRPr="00B4149C" w:rsidRDefault="00501F39" w:rsidP="00501F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149C">
        <w:rPr>
          <w:rFonts w:ascii="Times New Roman" w:eastAsia="Calibri" w:hAnsi="Times New Roman" w:cs="Times New Roman"/>
          <w:b/>
          <w:sz w:val="24"/>
          <w:szCs w:val="24"/>
        </w:rPr>
        <w:t>Aantal levenslanggestraften in Nederlandse penitentiaire inrichtingen</w:t>
      </w:r>
      <w:r>
        <w:rPr>
          <w:rFonts w:ascii="Times New Roman" w:eastAsia="Calibri" w:hAnsi="Times New Roman" w:cs="Times New Roman"/>
          <w:b/>
          <w:sz w:val="24"/>
          <w:szCs w:val="24"/>
        </w:rPr>
        <w:t>, 1968-2022</w:t>
      </w:r>
    </w:p>
    <w:p w:rsidR="006F64CF" w:rsidRPr="00501F39" w:rsidRDefault="00501F39" w:rsidP="006F64C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Bron: Forum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Levenslang</w:t>
      </w:r>
    </w:p>
    <w:p w:rsidR="00BB7EBB" w:rsidRPr="00501F39" w:rsidRDefault="00BB7EBB" w:rsidP="006F64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2B55" w:rsidRDefault="006F64CF" w:rsidP="00BB7EBB">
      <w:pPr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6095">
        <w:rPr>
          <w:rFonts w:ascii="Times New Roman" w:eastAsia="Calibri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3F224CAD" wp14:editId="21E46AA2">
            <wp:extent cx="6705600" cy="4001414"/>
            <wp:effectExtent l="0" t="0" r="0" b="18415"/>
            <wp:docPr id="1" name="G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7EBB" w:rsidRPr="00501F39" w:rsidRDefault="00501F39" w:rsidP="00BB7EBB">
      <w:pPr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1F39">
        <w:rPr>
          <w:rFonts w:ascii="Arial" w:hAnsi="Arial" w:cs="Arial"/>
          <w:bCs/>
          <w:color w:val="202124"/>
          <w:shd w:val="clear" w:color="auto" w:fill="FFFFFF"/>
        </w:rPr>
        <w:t>©</w:t>
      </w:r>
      <w:r w:rsidRPr="00501F39">
        <w:rPr>
          <w:rFonts w:ascii="Arial" w:hAnsi="Arial" w:cs="Arial"/>
          <w:bCs/>
          <w:color w:val="202124"/>
          <w:shd w:val="clear" w:color="auto" w:fill="FFFFFF"/>
        </w:rPr>
        <w:t xml:space="preserve"> 2022</w:t>
      </w:r>
      <w:r w:rsidRPr="00501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Forum </w:t>
      </w:r>
      <w:proofErr w:type="spellStart"/>
      <w:r w:rsidRPr="00501F39">
        <w:rPr>
          <w:rFonts w:ascii="Times New Roman" w:eastAsia="Calibri" w:hAnsi="Times New Roman" w:cs="Times New Roman"/>
          <w:sz w:val="24"/>
          <w:szCs w:val="24"/>
          <w:lang w:val="en-US"/>
        </w:rPr>
        <w:t>Levenslang</w:t>
      </w:r>
      <w:proofErr w:type="spellEnd"/>
    </w:p>
    <w:p w:rsidR="00BB7EBB" w:rsidRPr="00BB7EBB" w:rsidRDefault="00BB7EBB" w:rsidP="00BB7EBB">
      <w:pPr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BB7EBB" w:rsidRPr="00BB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F"/>
    <w:rsid w:val="00023F20"/>
    <w:rsid w:val="00071A44"/>
    <w:rsid w:val="00085FDC"/>
    <w:rsid w:val="00092E53"/>
    <w:rsid w:val="00103E9F"/>
    <w:rsid w:val="001324F4"/>
    <w:rsid w:val="001378B1"/>
    <w:rsid w:val="0016530C"/>
    <w:rsid w:val="00170332"/>
    <w:rsid w:val="00172AD9"/>
    <w:rsid w:val="001A0CA7"/>
    <w:rsid w:val="001A5CC6"/>
    <w:rsid w:val="001B68B7"/>
    <w:rsid w:val="00277481"/>
    <w:rsid w:val="002803EB"/>
    <w:rsid w:val="00295620"/>
    <w:rsid w:val="00354B13"/>
    <w:rsid w:val="00383EF8"/>
    <w:rsid w:val="00405D52"/>
    <w:rsid w:val="0044603E"/>
    <w:rsid w:val="00471800"/>
    <w:rsid w:val="004972E5"/>
    <w:rsid w:val="004A71ED"/>
    <w:rsid w:val="004C54D7"/>
    <w:rsid w:val="004D6E66"/>
    <w:rsid w:val="004E66C1"/>
    <w:rsid w:val="00501F39"/>
    <w:rsid w:val="00543312"/>
    <w:rsid w:val="005435EC"/>
    <w:rsid w:val="0058280D"/>
    <w:rsid w:val="005A7624"/>
    <w:rsid w:val="005F60A6"/>
    <w:rsid w:val="00631E57"/>
    <w:rsid w:val="0066421A"/>
    <w:rsid w:val="00676620"/>
    <w:rsid w:val="00682C4D"/>
    <w:rsid w:val="00691BC9"/>
    <w:rsid w:val="006F64CF"/>
    <w:rsid w:val="00751132"/>
    <w:rsid w:val="00775356"/>
    <w:rsid w:val="00792499"/>
    <w:rsid w:val="007A60A8"/>
    <w:rsid w:val="00800F3B"/>
    <w:rsid w:val="00896941"/>
    <w:rsid w:val="008A463D"/>
    <w:rsid w:val="00991CE5"/>
    <w:rsid w:val="00A30002"/>
    <w:rsid w:val="00A95765"/>
    <w:rsid w:val="00B53802"/>
    <w:rsid w:val="00B7623B"/>
    <w:rsid w:val="00BB7EBB"/>
    <w:rsid w:val="00C04883"/>
    <w:rsid w:val="00C3492E"/>
    <w:rsid w:val="00C65F79"/>
    <w:rsid w:val="00C76F84"/>
    <w:rsid w:val="00CA1BCF"/>
    <w:rsid w:val="00D05AA6"/>
    <w:rsid w:val="00D6455C"/>
    <w:rsid w:val="00D71EBC"/>
    <w:rsid w:val="00DA4355"/>
    <w:rsid w:val="00E075AE"/>
    <w:rsid w:val="00E2269F"/>
    <w:rsid w:val="00F21766"/>
    <w:rsid w:val="00F40C7C"/>
    <w:rsid w:val="00F45398"/>
    <w:rsid w:val="00F6187C"/>
    <w:rsid w:val="00FB3454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9CB7"/>
  <w15:docId w15:val="{1299DF21-C8B8-41F0-8C72-C378AF1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827890741466459E-2"/>
          <c:y val="0.10087037435167021"/>
          <c:w val="0.92906815995826608"/>
          <c:h val="0.69435325617854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Blad1!$B$1</c:f>
              <c:strCache>
                <c:ptCount val="1"/>
                <c:pt idx="0">
                  <c:v>Levenslanggestraften</c:v>
                </c:pt>
              </c:strCache>
            </c:strRef>
          </c:tx>
          <c:spPr>
            <a:ln w="31750" cmpd="sng">
              <a:prstDash val="sysDash"/>
            </a:ln>
          </c:spPr>
          <c:invertIfNegative val="0"/>
          <c:cat>
            <c:numRef>
              <c:f>Blad1!$A$2:$A$56</c:f>
              <c:numCache>
                <c:formatCode>General</c:formatCode>
                <c:ptCount val="55"/>
                <c:pt idx="0">
                  <c:v>1968</c:v>
                </c:pt>
                <c:pt idx="1">
                  <c:v>1969</c:v>
                </c:pt>
                <c:pt idx="2">
                  <c:v>1970</c:v>
                </c:pt>
                <c:pt idx="3">
                  <c:v>1971</c:v>
                </c:pt>
                <c:pt idx="4">
                  <c:v>1972</c:v>
                </c:pt>
                <c:pt idx="5">
                  <c:v>1973</c:v>
                </c:pt>
                <c:pt idx="6">
                  <c:v>1974</c:v>
                </c:pt>
                <c:pt idx="7">
                  <c:v>1975</c:v>
                </c:pt>
                <c:pt idx="8">
                  <c:v>1976</c:v>
                </c:pt>
                <c:pt idx="9">
                  <c:v>1977</c:v>
                </c:pt>
                <c:pt idx="10">
                  <c:v>1978</c:v>
                </c:pt>
                <c:pt idx="11">
                  <c:v>1979</c:v>
                </c:pt>
                <c:pt idx="12">
                  <c:v>1980</c:v>
                </c:pt>
                <c:pt idx="13">
                  <c:v>1981</c:v>
                </c:pt>
                <c:pt idx="14">
                  <c:v>1982</c:v>
                </c:pt>
                <c:pt idx="15">
                  <c:v>1983</c:v>
                </c:pt>
                <c:pt idx="16">
                  <c:v>1984</c:v>
                </c:pt>
                <c:pt idx="17">
                  <c:v>1985</c:v>
                </c:pt>
                <c:pt idx="18">
                  <c:v>1986</c:v>
                </c:pt>
                <c:pt idx="19">
                  <c:v>1987</c:v>
                </c:pt>
                <c:pt idx="20">
                  <c:v>1988</c:v>
                </c:pt>
                <c:pt idx="21">
                  <c:v>1989</c:v>
                </c:pt>
                <c:pt idx="22">
                  <c:v>1990</c:v>
                </c:pt>
                <c:pt idx="23">
                  <c:v>1991</c:v>
                </c:pt>
                <c:pt idx="24">
                  <c:v>1992</c:v>
                </c:pt>
                <c:pt idx="25">
                  <c:v>1993</c:v>
                </c:pt>
                <c:pt idx="26">
                  <c:v>1994</c:v>
                </c:pt>
                <c:pt idx="27">
                  <c:v>1995</c:v>
                </c:pt>
                <c:pt idx="28">
                  <c:v>1996</c:v>
                </c:pt>
                <c:pt idx="29">
                  <c:v>1997</c:v>
                </c:pt>
                <c:pt idx="30">
                  <c:v>1998</c:v>
                </c:pt>
                <c:pt idx="31">
                  <c:v>1999</c:v>
                </c:pt>
                <c:pt idx="32">
                  <c:v>2000</c:v>
                </c:pt>
                <c:pt idx="33">
                  <c:v>2001</c:v>
                </c:pt>
                <c:pt idx="34">
                  <c:v>2002</c:v>
                </c:pt>
                <c:pt idx="35">
                  <c:v>2003</c:v>
                </c:pt>
                <c:pt idx="36">
                  <c:v>2004</c:v>
                </c:pt>
                <c:pt idx="37">
                  <c:v>2005</c:v>
                </c:pt>
                <c:pt idx="38">
                  <c:v>2006</c:v>
                </c:pt>
                <c:pt idx="39">
                  <c:v>2007</c:v>
                </c:pt>
                <c:pt idx="40">
                  <c:v>2008</c:v>
                </c:pt>
                <c:pt idx="41">
                  <c:v>2009</c:v>
                </c:pt>
                <c:pt idx="42">
                  <c:v>2010</c:v>
                </c:pt>
                <c:pt idx="43">
                  <c:v>2011</c:v>
                </c:pt>
                <c:pt idx="44">
                  <c:v>2012</c:v>
                </c:pt>
                <c:pt idx="45">
                  <c:v>2013</c:v>
                </c:pt>
                <c:pt idx="46">
                  <c:v>2014</c:v>
                </c:pt>
                <c:pt idx="47">
                  <c:v>2015</c:v>
                </c:pt>
                <c:pt idx="48">
                  <c:v>2016</c:v>
                </c:pt>
                <c:pt idx="49">
                  <c:v>2017</c:v>
                </c:pt>
                <c:pt idx="50">
                  <c:v>2018</c:v>
                </c:pt>
                <c:pt idx="51">
                  <c:v>2019</c:v>
                </c:pt>
                <c:pt idx="52">
                  <c:v>2020</c:v>
                </c:pt>
                <c:pt idx="53">
                  <c:v>2021</c:v>
                </c:pt>
                <c:pt idx="54">
                  <c:v>2022</c:v>
                </c:pt>
              </c:numCache>
            </c:numRef>
          </c:cat>
          <c:val>
            <c:numRef>
              <c:f>Blad1!$B$2:$B$56</c:f>
              <c:numCache>
                <c:formatCode>General</c:formatCode>
                <c:ptCount val="5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5</c:v>
                </c:pt>
                <c:pt idx="27">
                  <c:v>6</c:v>
                </c:pt>
                <c:pt idx="28">
                  <c:v>6</c:v>
                </c:pt>
                <c:pt idx="29">
                  <c:v>7</c:v>
                </c:pt>
                <c:pt idx="30">
                  <c:v>8</c:v>
                </c:pt>
                <c:pt idx="31">
                  <c:v>9</c:v>
                </c:pt>
                <c:pt idx="32">
                  <c:v>11</c:v>
                </c:pt>
                <c:pt idx="33">
                  <c:v>11</c:v>
                </c:pt>
                <c:pt idx="34">
                  <c:v>11</c:v>
                </c:pt>
                <c:pt idx="35">
                  <c:v>14</c:v>
                </c:pt>
                <c:pt idx="36">
                  <c:v>14</c:v>
                </c:pt>
                <c:pt idx="37">
                  <c:v>17</c:v>
                </c:pt>
                <c:pt idx="38">
                  <c:v>21</c:v>
                </c:pt>
                <c:pt idx="39">
                  <c:v>24</c:v>
                </c:pt>
                <c:pt idx="40">
                  <c:v>27</c:v>
                </c:pt>
                <c:pt idx="41">
                  <c:v>28</c:v>
                </c:pt>
                <c:pt idx="42">
                  <c:v>28</c:v>
                </c:pt>
                <c:pt idx="43">
                  <c:v>30</c:v>
                </c:pt>
                <c:pt idx="44">
                  <c:v>30</c:v>
                </c:pt>
                <c:pt idx="45">
                  <c:v>31</c:v>
                </c:pt>
                <c:pt idx="46">
                  <c:v>32</c:v>
                </c:pt>
                <c:pt idx="47">
                  <c:v>32</c:v>
                </c:pt>
                <c:pt idx="48">
                  <c:v>32</c:v>
                </c:pt>
                <c:pt idx="49">
                  <c:v>33</c:v>
                </c:pt>
                <c:pt idx="50">
                  <c:v>36</c:v>
                </c:pt>
                <c:pt idx="51">
                  <c:v>42</c:v>
                </c:pt>
                <c:pt idx="52">
                  <c:v>42</c:v>
                </c:pt>
                <c:pt idx="53">
                  <c:v>40</c:v>
                </c:pt>
                <c:pt idx="5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3-45A9-9F49-515508064107}"/>
            </c:ext>
          </c:extLst>
        </c:ser>
        <c:ser>
          <c:idx val="2"/>
          <c:order val="1"/>
          <c:tx>
            <c:strRef>
              <c:f>Blad1!$C$1</c:f>
              <c:strCache>
                <c:ptCount val="1"/>
                <c:pt idx="0">
                  <c:v>Gratie </c:v>
                </c:pt>
              </c:strCache>
            </c:strRef>
          </c:tx>
          <c:invertIfNegative val="0"/>
          <c:cat>
            <c:numRef>
              <c:f>Blad1!$A$2:$A$56</c:f>
              <c:numCache>
                <c:formatCode>General</c:formatCode>
                <c:ptCount val="55"/>
                <c:pt idx="0">
                  <c:v>1968</c:v>
                </c:pt>
                <c:pt idx="1">
                  <c:v>1969</c:v>
                </c:pt>
                <c:pt idx="2">
                  <c:v>1970</c:v>
                </c:pt>
                <c:pt idx="3">
                  <c:v>1971</c:v>
                </c:pt>
                <c:pt idx="4">
                  <c:v>1972</c:v>
                </c:pt>
                <c:pt idx="5">
                  <c:v>1973</c:v>
                </c:pt>
                <c:pt idx="6">
                  <c:v>1974</c:v>
                </c:pt>
                <c:pt idx="7">
                  <c:v>1975</c:v>
                </c:pt>
                <c:pt idx="8">
                  <c:v>1976</c:v>
                </c:pt>
                <c:pt idx="9">
                  <c:v>1977</c:v>
                </c:pt>
                <c:pt idx="10">
                  <c:v>1978</c:v>
                </c:pt>
                <c:pt idx="11">
                  <c:v>1979</c:v>
                </c:pt>
                <c:pt idx="12">
                  <c:v>1980</c:v>
                </c:pt>
                <c:pt idx="13">
                  <c:v>1981</c:v>
                </c:pt>
                <c:pt idx="14">
                  <c:v>1982</c:v>
                </c:pt>
                <c:pt idx="15">
                  <c:v>1983</c:v>
                </c:pt>
                <c:pt idx="16">
                  <c:v>1984</c:v>
                </c:pt>
                <c:pt idx="17">
                  <c:v>1985</c:v>
                </c:pt>
                <c:pt idx="18">
                  <c:v>1986</c:v>
                </c:pt>
                <c:pt idx="19">
                  <c:v>1987</c:v>
                </c:pt>
                <c:pt idx="20">
                  <c:v>1988</c:v>
                </c:pt>
                <c:pt idx="21">
                  <c:v>1989</c:v>
                </c:pt>
                <c:pt idx="22">
                  <c:v>1990</c:v>
                </c:pt>
                <c:pt idx="23">
                  <c:v>1991</c:v>
                </c:pt>
                <c:pt idx="24">
                  <c:v>1992</c:v>
                </c:pt>
                <c:pt idx="25">
                  <c:v>1993</c:v>
                </c:pt>
                <c:pt idx="26">
                  <c:v>1994</c:v>
                </c:pt>
                <c:pt idx="27">
                  <c:v>1995</c:v>
                </c:pt>
                <c:pt idx="28">
                  <c:v>1996</c:v>
                </c:pt>
                <c:pt idx="29">
                  <c:v>1997</c:v>
                </c:pt>
                <c:pt idx="30">
                  <c:v>1998</c:v>
                </c:pt>
                <c:pt idx="31">
                  <c:v>1999</c:v>
                </c:pt>
                <c:pt idx="32">
                  <c:v>2000</c:v>
                </c:pt>
                <c:pt idx="33">
                  <c:v>2001</c:v>
                </c:pt>
                <c:pt idx="34">
                  <c:v>2002</c:v>
                </c:pt>
                <c:pt idx="35">
                  <c:v>2003</c:v>
                </c:pt>
                <c:pt idx="36">
                  <c:v>2004</c:v>
                </c:pt>
                <c:pt idx="37">
                  <c:v>2005</c:v>
                </c:pt>
                <c:pt idx="38">
                  <c:v>2006</c:v>
                </c:pt>
                <c:pt idx="39">
                  <c:v>2007</c:v>
                </c:pt>
                <c:pt idx="40">
                  <c:v>2008</c:v>
                </c:pt>
                <c:pt idx="41">
                  <c:v>2009</c:v>
                </c:pt>
                <c:pt idx="42">
                  <c:v>2010</c:v>
                </c:pt>
                <c:pt idx="43">
                  <c:v>2011</c:v>
                </c:pt>
                <c:pt idx="44">
                  <c:v>2012</c:v>
                </c:pt>
                <c:pt idx="45">
                  <c:v>2013</c:v>
                </c:pt>
                <c:pt idx="46">
                  <c:v>2014</c:v>
                </c:pt>
                <c:pt idx="47">
                  <c:v>2015</c:v>
                </c:pt>
                <c:pt idx="48">
                  <c:v>2016</c:v>
                </c:pt>
                <c:pt idx="49">
                  <c:v>2017</c:v>
                </c:pt>
                <c:pt idx="50">
                  <c:v>2018</c:v>
                </c:pt>
                <c:pt idx="51">
                  <c:v>2019</c:v>
                </c:pt>
                <c:pt idx="52">
                  <c:v>2020</c:v>
                </c:pt>
                <c:pt idx="53">
                  <c:v>2021</c:v>
                </c:pt>
                <c:pt idx="54">
                  <c:v>2022</c:v>
                </c:pt>
              </c:numCache>
            </c:numRef>
          </c:cat>
          <c:val>
            <c:numRef>
              <c:f>Blad1!$C$2:$C$56</c:f>
              <c:numCache>
                <c:formatCode>General</c:formatCode>
                <c:ptCount val="5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2</c:v>
                </c:pt>
                <c:pt idx="5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81-47BE-8235-4EC4FEBA3ABB}"/>
            </c:ext>
          </c:extLst>
        </c:ser>
        <c:ser>
          <c:idx val="3"/>
          <c:order val="2"/>
          <c:tx>
            <c:strRef>
              <c:f>Blad1!$D$1</c:f>
              <c:strCache>
                <c:ptCount val="1"/>
                <c:pt idx="0">
                  <c:v>overleden in detentie</c:v>
                </c:pt>
              </c:strCache>
            </c:strRef>
          </c:tx>
          <c:invertIfNegative val="0"/>
          <c:cat>
            <c:numRef>
              <c:f>Blad1!$A$2:$A$56</c:f>
              <c:numCache>
                <c:formatCode>General</c:formatCode>
                <c:ptCount val="55"/>
                <c:pt idx="0">
                  <c:v>1968</c:v>
                </c:pt>
                <c:pt idx="1">
                  <c:v>1969</c:v>
                </c:pt>
                <c:pt idx="2">
                  <c:v>1970</c:v>
                </c:pt>
                <c:pt idx="3">
                  <c:v>1971</c:v>
                </c:pt>
                <c:pt idx="4">
                  <c:v>1972</c:v>
                </c:pt>
                <c:pt idx="5">
                  <c:v>1973</c:v>
                </c:pt>
                <c:pt idx="6">
                  <c:v>1974</c:v>
                </c:pt>
                <c:pt idx="7">
                  <c:v>1975</c:v>
                </c:pt>
                <c:pt idx="8">
                  <c:v>1976</c:v>
                </c:pt>
                <c:pt idx="9">
                  <c:v>1977</c:v>
                </c:pt>
                <c:pt idx="10">
                  <c:v>1978</c:v>
                </c:pt>
                <c:pt idx="11">
                  <c:v>1979</c:v>
                </c:pt>
                <c:pt idx="12">
                  <c:v>1980</c:v>
                </c:pt>
                <c:pt idx="13">
                  <c:v>1981</c:v>
                </c:pt>
                <c:pt idx="14">
                  <c:v>1982</c:v>
                </c:pt>
                <c:pt idx="15">
                  <c:v>1983</c:v>
                </c:pt>
                <c:pt idx="16">
                  <c:v>1984</c:v>
                </c:pt>
                <c:pt idx="17">
                  <c:v>1985</c:v>
                </c:pt>
                <c:pt idx="18">
                  <c:v>1986</c:v>
                </c:pt>
                <c:pt idx="19">
                  <c:v>1987</c:v>
                </c:pt>
                <c:pt idx="20">
                  <c:v>1988</c:v>
                </c:pt>
                <c:pt idx="21">
                  <c:v>1989</c:v>
                </c:pt>
                <c:pt idx="22">
                  <c:v>1990</c:v>
                </c:pt>
                <c:pt idx="23">
                  <c:v>1991</c:v>
                </c:pt>
                <c:pt idx="24">
                  <c:v>1992</c:v>
                </c:pt>
                <c:pt idx="25">
                  <c:v>1993</c:v>
                </c:pt>
                <c:pt idx="26">
                  <c:v>1994</c:v>
                </c:pt>
                <c:pt idx="27">
                  <c:v>1995</c:v>
                </c:pt>
                <c:pt idx="28">
                  <c:v>1996</c:v>
                </c:pt>
                <c:pt idx="29">
                  <c:v>1997</c:v>
                </c:pt>
                <c:pt idx="30">
                  <c:v>1998</c:v>
                </c:pt>
                <c:pt idx="31">
                  <c:v>1999</c:v>
                </c:pt>
                <c:pt idx="32">
                  <c:v>2000</c:v>
                </c:pt>
                <c:pt idx="33">
                  <c:v>2001</c:v>
                </c:pt>
                <c:pt idx="34">
                  <c:v>2002</c:v>
                </c:pt>
                <c:pt idx="35">
                  <c:v>2003</c:v>
                </c:pt>
                <c:pt idx="36">
                  <c:v>2004</c:v>
                </c:pt>
                <c:pt idx="37">
                  <c:v>2005</c:v>
                </c:pt>
                <c:pt idx="38">
                  <c:v>2006</c:v>
                </c:pt>
                <c:pt idx="39">
                  <c:v>2007</c:v>
                </c:pt>
                <c:pt idx="40">
                  <c:v>2008</c:v>
                </c:pt>
                <c:pt idx="41">
                  <c:v>2009</c:v>
                </c:pt>
                <c:pt idx="42">
                  <c:v>2010</c:v>
                </c:pt>
                <c:pt idx="43">
                  <c:v>2011</c:v>
                </c:pt>
                <c:pt idx="44">
                  <c:v>2012</c:v>
                </c:pt>
                <c:pt idx="45">
                  <c:v>2013</c:v>
                </c:pt>
                <c:pt idx="46">
                  <c:v>2014</c:v>
                </c:pt>
                <c:pt idx="47">
                  <c:v>2015</c:v>
                </c:pt>
                <c:pt idx="48">
                  <c:v>2016</c:v>
                </c:pt>
                <c:pt idx="49">
                  <c:v>2017</c:v>
                </c:pt>
                <c:pt idx="50">
                  <c:v>2018</c:v>
                </c:pt>
                <c:pt idx="51">
                  <c:v>2019</c:v>
                </c:pt>
                <c:pt idx="52">
                  <c:v>2020</c:v>
                </c:pt>
                <c:pt idx="53">
                  <c:v>2021</c:v>
                </c:pt>
                <c:pt idx="54">
                  <c:v>2022</c:v>
                </c:pt>
              </c:numCache>
            </c:numRef>
          </c:cat>
          <c:val>
            <c:numRef>
              <c:f>Blad1!$D$2:$D$56</c:f>
              <c:numCache>
                <c:formatCode>General</c:formatCode>
                <c:ptCount val="5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1</c:v>
                </c:pt>
                <c:pt idx="5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81-47BE-8235-4EC4FEBA3ABB}"/>
            </c:ext>
          </c:extLst>
        </c:ser>
        <c:ser>
          <c:idx val="0"/>
          <c:order val="3"/>
          <c:tx>
            <c:strRef>
              <c:f>Blad1!$E$1</c:f>
              <c:strCache>
                <c:ptCount val="1"/>
                <c:pt idx="0">
                  <c:v>inclusief niet onherroepelijk</c:v>
                </c:pt>
              </c:strCache>
            </c:strRef>
          </c:tx>
          <c:invertIfNegative val="0"/>
          <c:cat>
            <c:numRef>
              <c:f>Blad1!$A$2:$A$56</c:f>
              <c:numCache>
                <c:formatCode>General</c:formatCode>
                <c:ptCount val="55"/>
                <c:pt idx="0">
                  <c:v>1968</c:v>
                </c:pt>
                <c:pt idx="1">
                  <c:v>1969</c:v>
                </c:pt>
                <c:pt idx="2">
                  <c:v>1970</c:v>
                </c:pt>
                <c:pt idx="3">
                  <c:v>1971</c:v>
                </c:pt>
                <c:pt idx="4">
                  <c:v>1972</c:v>
                </c:pt>
                <c:pt idx="5">
                  <c:v>1973</c:v>
                </c:pt>
                <c:pt idx="6">
                  <c:v>1974</c:v>
                </c:pt>
                <c:pt idx="7">
                  <c:v>1975</c:v>
                </c:pt>
                <c:pt idx="8">
                  <c:v>1976</c:v>
                </c:pt>
                <c:pt idx="9">
                  <c:v>1977</c:v>
                </c:pt>
                <c:pt idx="10">
                  <c:v>1978</c:v>
                </c:pt>
                <c:pt idx="11">
                  <c:v>1979</c:v>
                </c:pt>
                <c:pt idx="12">
                  <c:v>1980</c:v>
                </c:pt>
                <c:pt idx="13">
                  <c:v>1981</c:v>
                </c:pt>
                <c:pt idx="14">
                  <c:v>1982</c:v>
                </c:pt>
                <c:pt idx="15">
                  <c:v>1983</c:v>
                </c:pt>
                <c:pt idx="16">
                  <c:v>1984</c:v>
                </c:pt>
                <c:pt idx="17">
                  <c:v>1985</c:v>
                </c:pt>
                <c:pt idx="18">
                  <c:v>1986</c:v>
                </c:pt>
                <c:pt idx="19">
                  <c:v>1987</c:v>
                </c:pt>
                <c:pt idx="20">
                  <c:v>1988</c:v>
                </c:pt>
                <c:pt idx="21">
                  <c:v>1989</c:v>
                </c:pt>
                <c:pt idx="22">
                  <c:v>1990</c:v>
                </c:pt>
                <c:pt idx="23">
                  <c:v>1991</c:v>
                </c:pt>
                <c:pt idx="24">
                  <c:v>1992</c:v>
                </c:pt>
                <c:pt idx="25">
                  <c:v>1993</c:v>
                </c:pt>
                <c:pt idx="26">
                  <c:v>1994</c:v>
                </c:pt>
                <c:pt idx="27">
                  <c:v>1995</c:v>
                </c:pt>
                <c:pt idx="28">
                  <c:v>1996</c:v>
                </c:pt>
                <c:pt idx="29">
                  <c:v>1997</c:v>
                </c:pt>
                <c:pt idx="30">
                  <c:v>1998</c:v>
                </c:pt>
                <c:pt idx="31">
                  <c:v>1999</c:v>
                </c:pt>
                <c:pt idx="32">
                  <c:v>2000</c:v>
                </c:pt>
                <c:pt idx="33">
                  <c:v>2001</c:v>
                </c:pt>
                <c:pt idx="34">
                  <c:v>2002</c:v>
                </c:pt>
                <c:pt idx="35">
                  <c:v>2003</c:v>
                </c:pt>
                <c:pt idx="36">
                  <c:v>2004</c:v>
                </c:pt>
                <c:pt idx="37">
                  <c:v>2005</c:v>
                </c:pt>
                <c:pt idx="38">
                  <c:v>2006</c:v>
                </c:pt>
                <c:pt idx="39">
                  <c:v>2007</c:v>
                </c:pt>
                <c:pt idx="40">
                  <c:v>2008</c:v>
                </c:pt>
                <c:pt idx="41">
                  <c:v>2009</c:v>
                </c:pt>
                <c:pt idx="42">
                  <c:v>2010</c:v>
                </c:pt>
                <c:pt idx="43">
                  <c:v>2011</c:v>
                </c:pt>
                <c:pt idx="44">
                  <c:v>2012</c:v>
                </c:pt>
                <c:pt idx="45">
                  <c:v>2013</c:v>
                </c:pt>
                <c:pt idx="46">
                  <c:v>2014</c:v>
                </c:pt>
                <c:pt idx="47">
                  <c:v>2015</c:v>
                </c:pt>
                <c:pt idx="48">
                  <c:v>2016</c:v>
                </c:pt>
                <c:pt idx="49">
                  <c:v>2017</c:v>
                </c:pt>
                <c:pt idx="50">
                  <c:v>2018</c:v>
                </c:pt>
                <c:pt idx="51">
                  <c:v>2019</c:v>
                </c:pt>
                <c:pt idx="52">
                  <c:v>2020</c:v>
                </c:pt>
                <c:pt idx="53">
                  <c:v>2021</c:v>
                </c:pt>
                <c:pt idx="54">
                  <c:v>2022</c:v>
                </c:pt>
              </c:numCache>
            </c:numRef>
          </c:cat>
          <c:val>
            <c:numRef>
              <c:f>Blad1!$E$2:$E$56</c:f>
              <c:numCache>
                <c:formatCode>General</c:formatCode>
                <c:ptCount val="55"/>
                <c:pt idx="54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0-4237-AF9E-C1EAB4FAF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4382976"/>
        <c:axId val="497268928"/>
      </c:barChart>
      <c:catAx>
        <c:axId val="50438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97268928"/>
        <c:crosses val="autoZero"/>
        <c:auto val="1"/>
        <c:lblAlgn val="ctr"/>
        <c:lblOffset val="100"/>
        <c:noMultiLvlLbl val="0"/>
      </c:catAx>
      <c:valAx>
        <c:axId val="497268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043829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to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toor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to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W.F. van Hattum</dc:creator>
  <cp:lastModifiedBy>W.F. van Hattum</cp:lastModifiedBy>
  <cp:revision>2</cp:revision>
  <cp:lastPrinted>2018-11-13T15:43:00Z</cp:lastPrinted>
  <dcterms:created xsi:type="dcterms:W3CDTF">2022-07-08T09:08:00Z</dcterms:created>
  <dcterms:modified xsi:type="dcterms:W3CDTF">2022-07-08T09:08:00Z</dcterms:modified>
</cp:coreProperties>
</file>